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747150" w:rsidRPr="00711E63" w:rsidRDefault="00747150" w:rsidP="00747150">
      <w:pPr>
        <w:jc w:val="center"/>
        <w:rPr>
          <w:b/>
          <w:sz w:val="24"/>
          <w:szCs w:val="24"/>
        </w:rPr>
      </w:pPr>
      <w:r w:rsidRPr="00711E63">
        <w:rPr>
          <w:b/>
          <w:caps/>
          <w:sz w:val="24"/>
          <w:szCs w:val="24"/>
        </w:rPr>
        <w:t>№ 0</w:t>
      </w:r>
      <w:r>
        <w:rPr>
          <w:b/>
          <w:caps/>
          <w:sz w:val="24"/>
          <w:szCs w:val="24"/>
        </w:rPr>
        <w:t>4</w:t>
      </w:r>
      <w:r w:rsidRPr="00711E63">
        <w:rPr>
          <w:b/>
          <w:caps/>
          <w:sz w:val="24"/>
          <w:szCs w:val="24"/>
        </w:rPr>
        <w:t>/25-</w:t>
      </w:r>
      <w:r w:rsidR="00C6275F">
        <w:rPr>
          <w:b/>
          <w:caps/>
          <w:sz w:val="24"/>
          <w:szCs w:val="24"/>
        </w:rPr>
        <w:t>15</w:t>
      </w:r>
      <w:r w:rsidRPr="00711E63">
        <w:rPr>
          <w:b/>
          <w:caps/>
          <w:sz w:val="24"/>
          <w:szCs w:val="24"/>
        </w:rPr>
        <w:t xml:space="preserve"> </w:t>
      </w:r>
      <w:r w:rsidRPr="00711E63">
        <w:rPr>
          <w:b/>
          <w:sz w:val="24"/>
          <w:szCs w:val="24"/>
        </w:rPr>
        <w:t xml:space="preserve">от </w:t>
      </w:r>
      <w:r>
        <w:rPr>
          <w:b/>
          <w:sz w:val="24"/>
          <w:szCs w:val="24"/>
        </w:rPr>
        <w:t>27</w:t>
      </w:r>
      <w:r w:rsidRPr="00711E63">
        <w:rPr>
          <w:b/>
          <w:sz w:val="24"/>
          <w:szCs w:val="24"/>
        </w:rPr>
        <w:t xml:space="preserve"> </w:t>
      </w:r>
      <w:r>
        <w:rPr>
          <w:b/>
          <w:sz w:val="24"/>
          <w:szCs w:val="24"/>
        </w:rPr>
        <w:t>февраля</w:t>
      </w:r>
      <w:r w:rsidRPr="00711E63">
        <w:rPr>
          <w:b/>
          <w:sz w:val="24"/>
          <w:szCs w:val="24"/>
        </w:rPr>
        <w:t xml:space="preserve"> 2019 г.</w:t>
      </w:r>
    </w:p>
    <w:p w:rsidR="00747150" w:rsidRPr="00711E63" w:rsidRDefault="00747150" w:rsidP="00747150">
      <w:pPr>
        <w:jc w:val="center"/>
        <w:rPr>
          <w:b/>
          <w:sz w:val="24"/>
          <w:szCs w:val="24"/>
        </w:rPr>
      </w:pPr>
    </w:p>
    <w:p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rsidR="00747150" w:rsidRPr="00711E63" w:rsidRDefault="002865A6" w:rsidP="00747150">
      <w:pPr>
        <w:jc w:val="center"/>
        <w:rPr>
          <w:b/>
          <w:sz w:val="24"/>
          <w:szCs w:val="24"/>
        </w:rPr>
      </w:pPr>
      <w:r>
        <w:rPr>
          <w:b/>
          <w:sz w:val="24"/>
          <w:szCs w:val="24"/>
        </w:rPr>
        <w:t>К.Ю.А.</w:t>
      </w:r>
    </w:p>
    <w:p w:rsidR="00747150" w:rsidRPr="00711E63" w:rsidRDefault="00747150" w:rsidP="00747150">
      <w:pPr>
        <w:jc w:val="center"/>
        <w:rPr>
          <w:b/>
          <w:sz w:val="24"/>
          <w:szCs w:val="24"/>
        </w:rPr>
      </w:pPr>
    </w:p>
    <w:p w:rsidR="00747150" w:rsidRPr="00711E63" w:rsidRDefault="00747150" w:rsidP="00747150">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Архангельский М.В., </w:t>
      </w:r>
      <w:r w:rsidRPr="00EE7077">
        <w:rPr>
          <w:sz w:val="24"/>
          <w:szCs w:val="24"/>
        </w:rPr>
        <w:t>Володина С.И.,</w:t>
      </w:r>
      <w:r>
        <w:rPr>
          <w:sz w:val="24"/>
          <w:szCs w:val="24"/>
        </w:rPr>
        <w:t xml:space="preserve"> </w:t>
      </w:r>
      <w:proofErr w:type="spellStart"/>
      <w:r>
        <w:rPr>
          <w:sz w:val="24"/>
          <w:szCs w:val="24"/>
        </w:rPr>
        <w:t>Гонопольский</w:t>
      </w:r>
      <w:proofErr w:type="spellEnd"/>
      <w:r>
        <w:rPr>
          <w:sz w:val="24"/>
          <w:szCs w:val="24"/>
        </w:rPr>
        <w:t xml:space="preserve"> Р.М., </w:t>
      </w:r>
      <w:proofErr w:type="spellStart"/>
      <w:r w:rsidRPr="00EE7077">
        <w:rPr>
          <w:sz w:val="24"/>
          <w:szCs w:val="24"/>
        </w:rPr>
        <w:t>Грицук</w:t>
      </w:r>
      <w:proofErr w:type="spellEnd"/>
      <w:r w:rsidRPr="00EE7077">
        <w:rPr>
          <w:sz w:val="24"/>
          <w:szCs w:val="24"/>
        </w:rPr>
        <w:t xml:space="preserve"> И.П.,</w:t>
      </w:r>
      <w:r>
        <w:rPr>
          <w:sz w:val="24"/>
          <w:szCs w:val="24"/>
        </w:rPr>
        <w:t xml:space="preserve"> Куркин В.Е., </w:t>
      </w:r>
      <w:r w:rsidRPr="00EE7077">
        <w:rPr>
          <w:sz w:val="24"/>
          <w:szCs w:val="24"/>
        </w:rPr>
        <w:t xml:space="preserve">Лукин А.В., </w:t>
      </w:r>
      <w:r>
        <w:rPr>
          <w:sz w:val="24"/>
          <w:szCs w:val="24"/>
        </w:rPr>
        <w:t xml:space="preserve">Павлухин А.А., </w:t>
      </w:r>
      <w:proofErr w:type="spellStart"/>
      <w:r>
        <w:rPr>
          <w:sz w:val="24"/>
          <w:szCs w:val="24"/>
        </w:rPr>
        <w:t>Пайгачкин</w:t>
      </w:r>
      <w:proofErr w:type="spellEnd"/>
      <w:r>
        <w:rPr>
          <w:sz w:val="24"/>
          <w:szCs w:val="24"/>
        </w:rPr>
        <w:t xml:space="preserve"> Ю.В.</w:t>
      </w:r>
      <w:r w:rsidRPr="00EE7077">
        <w:rPr>
          <w:sz w:val="24"/>
          <w:szCs w:val="24"/>
        </w:rPr>
        <w:t>,</w:t>
      </w:r>
      <w:r>
        <w:rPr>
          <w:sz w:val="24"/>
          <w:szCs w:val="24"/>
        </w:rPr>
        <w:t xml:space="preserve"> Пепеляев С.Г.,</w:t>
      </w:r>
      <w:r w:rsidRPr="00EE7077">
        <w:rPr>
          <w:sz w:val="24"/>
          <w:szCs w:val="24"/>
        </w:rPr>
        <w:t xml:space="preserve"> </w:t>
      </w:r>
      <w:r>
        <w:rPr>
          <w:sz w:val="24"/>
          <w:szCs w:val="24"/>
        </w:rPr>
        <w:t xml:space="preserve">Свиридов О.В., </w:t>
      </w:r>
      <w:r w:rsidRPr="00EE7077">
        <w:rPr>
          <w:sz w:val="24"/>
          <w:szCs w:val="24"/>
        </w:rPr>
        <w:t>Толчеев М.Н., Царьков П.В.,</w:t>
      </w:r>
      <w:r w:rsidR="00C6275F">
        <w:rPr>
          <w:sz w:val="24"/>
          <w:szCs w:val="24"/>
        </w:rPr>
        <w:t xml:space="preserve"> Цветкова А.И.,</w:t>
      </w:r>
      <w:r w:rsidRPr="00EE7077">
        <w:rPr>
          <w:sz w:val="24"/>
          <w:szCs w:val="24"/>
        </w:rPr>
        <w:t xml:space="preserve"> Юрлов П.П</w:t>
      </w:r>
      <w:r w:rsidRPr="00711E63">
        <w:rPr>
          <w:sz w:val="24"/>
          <w:szCs w:val="24"/>
        </w:rPr>
        <w:t>.</w:t>
      </w:r>
      <w:bookmarkEnd w:id="0"/>
    </w:p>
    <w:bookmarkEnd w:id="1"/>
    <w:p w:rsidR="00747150" w:rsidRPr="00711E63" w:rsidRDefault="00747150" w:rsidP="00747150">
      <w:pPr>
        <w:ind w:firstLine="708"/>
        <w:jc w:val="both"/>
        <w:rPr>
          <w:sz w:val="24"/>
          <w:szCs w:val="24"/>
        </w:rPr>
      </w:pPr>
      <w:r w:rsidRPr="00711E63">
        <w:rPr>
          <w:sz w:val="24"/>
          <w:szCs w:val="24"/>
        </w:rPr>
        <w:t>Кворум имеется, заседание считается правомочным.</w:t>
      </w:r>
    </w:p>
    <w:p w:rsidR="00747150" w:rsidRPr="00711E63" w:rsidRDefault="00747150" w:rsidP="00747150">
      <w:pPr>
        <w:ind w:firstLine="708"/>
        <w:jc w:val="both"/>
        <w:rPr>
          <w:sz w:val="24"/>
          <w:szCs w:val="24"/>
        </w:rPr>
      </w:pPr>
      <w:r w:rsidRPr="00711E63">
        <w:rPr>
          <w:sz w:val="24"/>
          <w:szCs w:val="24"/>
        </w:rPr>
        <w:t>Совет,</w:t>
      </w:r>
      <w:r>
        <w:rPr>
          <w:sz w:val="24"/>
          <w:szCs w:val="24"/>
        </w:rPr>
        <w:t xml:space="preserve"> при участии адвоката </w:t>
      </w:r>
      <w:r w:rsidR="00C6275F">
        <w:rPr>
          <w:sz w:val="24"/>
          <w:szCs w:val="24"/>
        </w:rPr>
        <w:t>К</w:t>
      </w:r>
      <w:r w:rsidR="002865A6">
        <w:rPr>
          <w:sz w:val="24"/>
          <w:szCs w:val="24"/>
        </w:rPr>
        <w:t>.</w:t>
      </w:r>
      <w:r w:rsidR="00C6275F">
        <w:rPr>
          <w:sz w:val="24"/>
          <w:szCs w:val="24"/>
        </w:rPr>
        <w:t>Ю.А</w:t>
      </w:r>
      <w:r>
        <w:rPr>
          <w:sz w:val="24"/>
          <w:szCs w:val="24"/>
        </w:rPr>
        <w:t>.,</w:t>
      </w:r>
      <w:r w:rsidRPr="00711E63">
        <w:rPr>
          <w:sz w:val="24"/>
          <w:szCs w:val="24"/>
        </w:rPr>
        <w:t xml:space="preserve"> рассмотрев в закрытом заседании дисциплинарное производство в отношении адвоката </w:t>
      </w:r>
      <w:r w:rsidR="00C6275F">
        <w:rPr>
          <w:sz w:val="24"/>
          <w:szCs w:val="24"/>
        </w:rPr>
        <w:t>К</w:t>
      </w:r>
      <w:r w:rsidR="002865A6">
        <w:rPr>
          <w:sz w:val="24"/>
          <w:szCs w:val="24"/>
        </w:rPr>
        <w:t>.</w:t>
      </w:r>
      <w:r w:rsidR="00C6275F">
        <w:rPr>
          <w:sz w:val="24"/>
          <w:szCs w:val="24"/>
        </w:rPr>
        <w:t>Ю.А</w:t>
      </w:r>
      <w:r w:rsidRPr="00711E63">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A0722" w:rsidRPr="00964E4A" w:rsidRDefault="00DA0722" w:rsidP="00910619">
      <w:pPr>
        <w:ind w:firstLine="708"/>
        <w:jc w:val="both"/>
        <w:rPr>
          <w:sz w:val="24"/>
          <w:szCs w:val="24"/>
        </w:rPr>
      </w:pPr>
    </w:p>
    <w:p w:rsidR="00964E4A" w:rsidRPr="00C6275F" w:rsidRDefault="00C6275F" w:rsidP="00D76719">
      <w:pPr>
        <w:ind w:firstLine="708"/>
        <w:jc w:val="both"/>
        <w:rPr>
          <w:sz w:val="24"/>
          <w:szCs w:val="24"/>
        </w:rPr>
      </w:pPr>
      <w:r w:rsidRPr="00C6275F">
        <w:rPr>
          <w:sz w:val="24"/>
          <w:szCs w:val="24"/>
        </w:rPr>
        <w:t xml:space="preserve">В Адвокатскую палату Московской области 6.12.2018 г. поступила жалоба доверителя </w:t>
      </w:r>
      <w:r w:rsidR="002865A6">
        <w:rPr>
          <w:sz w:val="24"/>
          <w:szCs w:val="24"/>
        </w:rPr>
        <w:t>Ш.Л.Ю.</w:t>
      </w:r>
      <w:r w:rsidRPr="00C6275F">
        <w:rPr>
          <w:sz w:val="24"/>
          <w:szCs w:val="24"/>
        </w:rPr>
        <w:t xml:space="preserve"> в отношении адвоката </w:t>
      </w:r>
      <w:r w:rsidR="002865A6">
        <w:rPr>
          <w:sz w:val="24"/>
          <w:szCs w:val="24"/>
        </w:rPr>
        <w:t>К.Ю.А.</w:t>
      </w:r>
      <w:r w:rsidRPr="00C6275F">
        <w:rPr>
          <w:sz w:val="24"/>
          <w:szCs w:val="24"/>
          <w:shd w:val="clear" w:color="auto" w:fill="FFFFFF"/>
        </w:rPr>
        <w:t xml:space="preserve">, </w:t>
      </w:r>
      <w:r w:rsidRPr="00C6275F">
        <w:rPr>
          <w:sz w:val="24"/>
          <w:szCs w:val="24"/>
        </w:rPr>
        <w:t xml:space="preserve">имеющего регистрационный номер </w:t>
      </w:r>
      <w:r w:rsidR="002865A6">
        <w:rPr>
          <w:sz w:val="24"/>
          <w:szCs w:val="24"/>
        </w:rPr>
        <w:t>…..</w:t>
      </w:r>
      <w:r w:rsidRPr="00C6275F">
        <w:rPr>
          <w:sz w:val="24"/>
          <w:szCs w:val="24"/>
        </w:rPr>
        <w:t xml:space="preserve"> в реестре адвокатов Московской области, избранная форма адвокатского образования – </w:t>
      </w:r>
      <w:r w:rsidR="002865A6">
        <w:rPr>
          <w:sz w:val="24"/>
          <w:szCs w:val="24"/>
        </w:rPr>
        <w:t>…..</w:t>
      </w:r>
    </w:p>
    <w:p w:rsidR="00C6275F" w:rsidRDefault="00964E4A" w:rsidP="00C6275F">
      <w:pPr>
        <w:pStyle w:val="af3"/>
        <w:ind w:firstLine="708"/>
        <w:jc w:val="both"/>
        <w:rPr>
          <w:szCs w:val="24"/>
        </w:rPr>
      </w:pPr>
      <w:r w:rsidRPr="00964E4A">
        <w:rPr>
          <w:szCs w:val="24"/>
        </w:rPr>
        <w:t>В жалобе</w:t>
      </w:r>
      <w:r w:rsidR="00284A92" w:rsidRPr="00964E4A">
        <w:rPr>
          <w:szCs w:val="24"/>
        </w:rPr>
        <w:t xml:space="preserve"> </w:t>
      </w:r>
      <w:r w:rsidRPr="00964E4A">
        <w:rPr>
          <w:szCs w:val="24"/>
        </w:rPr>
        <w:t xml:space="preserve">сообщается, что </w:t>
      </w:r>
      <w:r w:rsidR="00C6275F">
        <w:t>заявитель заключила соглашение с генеральным директором ООО «</w:t>
      </w:r>
      <w:r w:rsidR="002865A6">
        <w:t>…..» К.</w:t>
      </w:r>
      <w:r w:rsidR="00C6275F">
        <w:t>Ю.А. на представление ее интересов в суде и у нотариуса по наследственному спору. Наследственный спор состоял из нескольких этапов. После завершения первого этапа (спора с Ш</w:t>
      </w:r>
      <w:r w:rsidR="002865A6">
        <w:t>.</w:t>
      </w:r>
      <w:r w:rsidR="00C6275F">
        <w:t>В.С.) дело перешло в следующую стадию (спор с братом заявительницы С</w:t>
      </w:r>
      <w:r w:rsidR="002865A6">
        <w:t>.</w:t>
      </w:r>
      <w:r w:rsidR="00C6275F">
        <w:t>Ю.Ю.).</w:t>
      </w:r>
    </w:p>
    <w:p w:rsidR="00C6275F" w:rsidRDefault="00C6275F" w:rsidP="00C6275F">
      <w:pPr>
        <w:pStyle w:val="af3"/>
        <w:ind w:firstLine="708"/>
        <w:jc w:val="both"/>
        <w:rPr>
          <w:szCs w:val="24"/>
        </w:rPr>
      </w:pPr>
      <w:r>
        <w:rPr>
          <w:szCs w:val="24"/>
        </w:rPr>
        <w:t>В связи с тем, что исковое заявление к С</w:t>
      </w:r>
      <w:r w:rsidR="002865A6">
        <w:rPr>
          <w:szCs w:val="24"/>
        </w:rPr>
        <w:t>.</w:t>
      </w:r>
      <w:r>
        <w:rPr>
          <w:szCs w:val="24"/>
        </w:rPr>
        <w:t>Ю.Ю. не было подано в согласованные сроки, доверитель 17.09.2018 г. приняла решение расторгнуть соглашение с К</w:t>
      </w:r>
      <w:r w:rsidR="002865A6">
        <w:rPr>
          <w:szCs w:val="24"/>
        </w:rPr>
        <w:t>.</w:t>
      </w:r>
      <w:r>
        <w:rPr>
          <w:szCs w:val="24"/>
        </w:rPr>
        <w:t>Ю.А., при этом позже доверитель узнала о том, что на тот момент К</w:t>
      </w:r>
      <w:r w:rsidR="002865A6">
        <w:rPr>
          <w:szCs w:val="24"/>
        </w:rPr>
        <w:t>.</w:t>
      </w:r>
      <w:r>
        <w:rPr>
          <w:szCs w:val="24"/>
        </w:rPr>
        <w:t>Ю.А. уже получила статус адвоката и ей было 14.09.2018 г. подано в суд в интересах С</w:t>
      </w:r>
      <w:r w:rsidR="002865A6">
        <w:rPr>
          <w:szCs w:val="24"/>
        </w:rPr>
        <w:t>.</w:t>
      </w:r>
      <w:r>
        <w:rPr>
          <w:szCs w:val="24"/>
        </w:rPr>
        <w:t>Ю.Ю. заявление о разделе наследственного имущества, в котором ответчиком выступала доверитель.</w:t>
      </w:r>
    </w:p>
    <w:p w:rsidR="006D07BC" w:rsidRPr="00964E4A" w:rsidRDefault="00C6275F" w:rsidP="00502DDB">
      <w:pPr>
        <w:ind w:firstLine="708"/>
        <w:jc w:val="both"/>
        <w:rPr>
          <w:sz w:val="24"/>
          <w:szCs w:val="24"/>
        </w:rPr>
      </w:pPr>
      <w:r>
        <w:rPr>
          <w:sz w:val="24"/>
          <w:szCs w:val="24"/>
        </w:rPr>
        <w:t>06.12</w:t>
      </w:r>
      <w:r w:rsidR="006D07BC" w:rsidRPr="00964E4A">
        <w:rPr>
          <w:sz w:val="24"/>
          <w:szCs w:val="24"/>
        </w:rPr>
        <w:t xml:space="preserve">.2018 г. распоряжением </w:t>
      </w:r>
      <w:r w:rsidR="00502DDB" w:rsidRPr="00964E4A">
        <w:rPr>
          <w:sz w:val="24"/>
          <w:szCs w:val="24"/>
        </w:rPr>
        <w:t>Президента Адвокатской палаты Московской области было возбуждено дисциплинарное производство.</w:t>
      </w:r>
      <w:r w:rsidR="006D07BC" w:rsidRPr="00964E4A">
        <w:rPr>
          <w:sz w:val="24"/>
          <w:szCs w:val="24"/>
        </w:rPr>
        <w:t xml:space="preserve">  </w:t>
      </w:r>
    </w:p>
    <w:p w:rsidR="00964E4A" w:rsidRPr="00964E4A" w:rsidRDefault="006D07BC" w:rsidP="006D07BC">
      <w:pPr>
        <w:ind w:firstLine="708"/>
        <w:jc w:val="both"/>
        <w:rPr>
          <w:sz w:val="24"/>
          <w:szCs w:val="24"/>
        </w:rPr>
      </w:pPr>
      <w:r w:rsidRPr="00964E4A">
        <w:rPr>
          <w:sz w:val="24"/>
          <w:szCs w:val="24"/>
        </w:rPr>
        <w:t xml:space="preserve">Квалификационная комиссия </w:t>
      </w:r>
      <w:r w:rsidR="00547942" w:rsidRPr="00964E4A">
        <w:rPr>
          <w:sz w:val="24"/>
          <w:szCs w:val="24"/>
        </w:rPr>
        <w:t>2</w:t>
      </w:r>
      <w:r w:rsidR="00284A92" w:rsidRPr="00964E4A">
        <w:rPr>
          <w:sz w:val="24"/>
          <w:szCs w:val="24"/>
        </w:rPr>
        <w:t>9</w:t>
      </w:r>
      <w:r w:rsidR="00D76719" w:rsidRPr="00964E4A">
        <w:rPr>
          <w:sz w:val="24"/>
          <w:szCs w:val="24"/>
        </w:rPr>
        <w:t>.</w:t>
      </w:r>
      <w:r w:rsidR="00284A92" w:rsidRPr="00964E4A">
        <w:rPr>
          <w:sz w:val="24"/>
          <w:szCs w:val="24"/>
        </w:rPr>
        <w:t>01</w:t>
      </w:r>
      <w:r w:rsidRPr="00964E4A">
        <w:rPr>
          <w:sz w:val="24"/>
          <w:szCs w:val="24"/>
        </w:rPr>
        <w:t>.201</w:t>
      </w:r>
      <w:r w:rsidR="00284A92" w:rsidRPr="00964E4A">
        <w:rPr>
          <w:sz w:val="24"/>
          <w:szCs w:val="24"/>
        </w:rPr>
        <w:t>9</w:t>
      </w:r>
      <w:r w:rsidRPr="00964E4A">
        <w:rPr>
          <w:sz w:val="24"/>
          <w:szCs w:val="24"/>
        </w:rPr>
        <w:t xml:space="preserve"> г. дала </w:t>
      </w:r>
      <w:r w:rsidR="006155F8" w:rsidRPr="00964E4A">
        <w:rPr>
          <w:sz w:val="24"/>
          <w:szCs w:val="24"/>
        </w:rPr>
        <w:t xml:space="preserve">заключение </w:t>
      </w:r>
      <w:r w:rsidR="00C6275F" w:rsidRPr="00BA62A7">
        <w:rPr>
          <w:sz w:val="24"/>
          <w:szCs w:val="24"/>
        </w:rPr>
        <w:t>о необходимости прекращения дисциплинарного производства вследствие отсутствия в действии (бездействии)</w:t>
      </w:r>
      <w:r w:rsidR="00C6275F" w:rsidRPr="00736BA1">
        <w:rPr>
          <w:sz w:val="24"/>
          <w:szCs w:val="24"/>
        </w:rPr>
        <w:t xml:space="preserve"> адвокат</w:t>
      </w:r>
      <w:r w:rsidR="00C6275F">
        <w:rPr>
          <w:sz w:val="24"/>
          <w:szCs w:val="24"/>
        </w:rPr>
        <w:t xml:space="preserve">а </w:t>
      </w:r>
      <w:r w:rsidR="002865A6">
        <w:rPr>
          <w:sz w:val="24"/>
          <w:szCs w:val="24"/>
        </w:rPr>
        <w:t>К.Ю.А.</w:t>
      </w:r>
      <w:r w:rsidR="00C6275F">
        <w:rPr>
          <w:sz w:val="24"/>
          <w:szCs w:val="24"/>
        </w:rPr>
        <w:t xml:space="preserve"> </w:t>
      </w:r>
      <w:r w:rsidR="00C6275F" w:rsidRPr="00736BA1">
        <w:rPr>
          <w:sz w:val="24"/>
          <w:szCs w:val="24"/>
        </w:rPr>
        <w:t>нарушений норм законодательства об адвокатской деятельности и адвокатуре и Кодекса профессиональной этики адвоката</w:t>
      </w:r>
      <w:r w:rsidR="00C6275F">
        <w:rPr>
          <w:sz w:val="24"/>
          <w:szCs w:val="24"/>
        </w:rPr>
        <w:t xml:space="preserve">, и надлежащем </w:t>
      </w:r>
      <w:r w:rsidR="00C6275F" w:rsidRPr="00BA62A7">
        <w:rPr>
          <w:sz w:val="24"/>
          <w:szCs w:val="24"/>
        </w:rPr>
        <w:t xml:space="preserve">исполнении </w:t>
      </w:r>
      <w:r w:rsidR="00C6275F">
        <w:rPr>
          <w:sz w:val="24"/>
          <w:szCs w:val="24"/>
        </w:rPr>
        <w:t xml:space="preserve">своих </w:t>
      </w:r>
      <w:r w:rsidR="00C6275F" w:rsidRPr="00BA62A7">
        <w:rPr>
          <w:sz w:val="24"/>
          <w:szCs w:val="24"/>
        </w:rPr>
        <w:t>профессиональных обязанностей перед доверителем Ш</w:t>
      </w:r>
      <w:r w:rsidR="002865A6">
        <w:rPr>
          <w:sz w:val="24"/>
          <w:szCs w:val="24"/>
        </w:rPr>
        <w:t>.</w:t>
      </w:r>
      <w:r w:rsidR="00C6275F" w:rsidRPr="00BA62A7">
        <w:rPr>
          <w:sz w:val="24"/>
          <w:szCs w:val="24"/>
        </w:rPr>
        <w:t>Л.Ю.</w:t>
      </w:r>
    </w:p>
    <w:p w:rsidR="000031FD" w:rsidRPr="00964E4A" w:rsidRDefault="000031FD" w:rsidP="006D07BC">
      <w:pPr>
        <w:ind w:firstLine="708"/>
        <w:jc w:val="both"/>
        <w:rPr>
          <w:sz w:val="24"/>
          <w:szCs w:val="24"/>
          <w:lang w:eastAsia="en-US"/>
        </w:rPr>
      </w:pPr>
      <w:r w:rsidRPr="00964E4A">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rsidR="00D400A0" w:rsidRPr="00F57917" w:rsidRDefault="009A07AF">
      <w:pPr>
        <w:ind w:firstLine="708"/>
        <w:jc w:val="both"/>
        <w:rPr>
          <w:sz w:val="24"/>
          <w:szCs w:val="24"/>
        </w:rPr>
      </w:pPr>
      <w:r w:rsidRPr="006D07BC">
        <w:rPr>
          <w:sz w:val="24"/>
          <w:szCs w:val="24"/>
          <w:lang w:eastAsia="en-US"/>
        </w:rPr>
        <w:t>Рассмотрев жалобу,</w:t>
      </w:r>
      <w:r w:rsidR="00E63A6D">
        <w:rPr>
          <w:sz w:val="24"/>
          <w:szCs w:val="24"/>
          <w:lang w:eastAsia="en-US"/>
        </w:rPr>
        <w:t xml:space="preserve"> </w:t>
      </w:r>
      <w:r w:rsidRPr="006D07BC">
        <w:rPr>
          <w:sz w:val="24"/>
          <w:szCs w:val="24"/>
          <w:lang w:eastAsia="en-US"/>
        </w:rPr>
        <w:t>изучив содержащиеся</w:t>
      </w:r>
      <w:r w:rsidRPr="00F57917">
        <w:rPr>
          <w:sz w:val="24"/>
          <w:szCs w:val="24"/>
          <w:lang w:eastAsia="en-US"/>
        </w:rPr>
        <w:t xml:space="preserve"> в материалах дисциплинарного производства документы</w:t>
      </w:r>
      <w:r w:rsidR="00DA0722">
        <w:rPr>
          <w:sz w:val="24"/>
          <w:szCs w:val="24"/>
          <w:lang w:eastAsia="en-US"/>
        </w:rPr>
        <w:t>,</w:t>
      </w:r>
      <w:r w:rsidR="00F57917" w:rsidRPr="00F57917">
        <w:rPr>
          <w:sz w:val="24"/>
          <w:szCs w:val="24"/>
          <w:lang w:eastAsia="en-US"/>
        </w:rPr>
        <w:t xml:space="preserve"> </w:t>
      </w:r>
      <w:r w:rsidR="00284A92">
        <w:rPr>
          <w:sz w:val="24"/>
          <w:szCs w:val="24"/>
          <w:lang w:eastAsia="en-US"/>
        </w:rPr>
        <w:t xml:space="preserve">заслушав устные пояснения адвоката, </w:t>
      </w:r>
      <w:r w:rsidRPr="00F57917">
        <w:rPr>
          <w:sz w:val="24"/>
          <w:szCs w:val="24"/>
          <w:lang w:eastAsia="en-US"/>
        </w:rPr>
        <w:t xml:space="preserve">Совет </w:t>
      </w:r>
      <w:r w:rsidR="00853709">
        <w:rPr>
          <w:sz w:val="24"/>
          <w:szCs w:val="24"/>
          <w:lang w:eastAsia="en-US"/>
        </w:rPr>
        <w:t xml:space="preserve">не </w:t>
      </w:r>
      <w:r w:rsidRPr="00F57917">
        <w:rPr>
          <w:sz w:val="24"/>
          <w:szCs w:val="24"/>
          <w:lang w:eastAsia="en-US"/>
        </w:rPr>
        <w:t>соглашается с заключением квалификационной комиссии</w:t>
      </w:r>
      <w:r w:rsidR="00853709">
        <w:rPr>
          <w:sz w:val="24"/>
          <w:szCs w:val="24"/>
          <w:lang w:eastAsia="en-US"/>
        </w:rPr>
        <w:t>.</w:t>
      </w:r>
    </w:p>
    <w:p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lastRenderedPageBreak/>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Pr="00F57917" w:rsidRDefault="009A07AF">
      <w:pPr>
        <w:ind w:firstLine="708"/>
        <w:jc w:val="both"/>
        <w:rPr>
          <w:sz w:val="24"/>
          <w:szCs w:val="24"/>
          <w:lang w:eastAsia="en-US"/>
        </w:rPr>
      </w:pPr>
      <w:r w:rsidRPr="00F5791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021B79" w:rsidRPr="00F22650"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w:t>
      </w:r>
      <w:r w:rsidRPr="00F22650">
        <w:rPr>
          <w:sz w:val="24"/>
          <w:szCs w:val="24"/>
          <w:lang w:eastAsia="en-US"/>
        </w:rPr>
        <w:t>обстоятельства, а равно выходить за пределы жалобы, представления, обращения и заключения комиссии.</w:t>
      </w:r>
    </w:p>
    <w:p w:rsidR="00C6275F" w:rsidRDefault="009A07AF" w:rsidP="00C6275F">
      <w:pPr>
        <w:ind w:firstLine="708"/>
        <w:jc w:val="both"/>
        <w:rPr>
          <w:sz w:val="24"/>
          <w:szCs w:val="24"/>
        </w:rPr>
      </w:pPr>
      <w:r w:rsidRPr="00F22650">
        <w:rPr>
          <w:sz w:val="24"/>
          <w:szCs w:val="24"/>
          <w:lang w:eastAsia="en-US"/>
        </w:rPr>
        <w:t xml:space="preserve">В ходе дисциплинарного разбирательства установлено и следует из материалов дисциплинарного </w:t>
      </w:r>
      <w:r w:rsidRPr="00964E4A">
        <w:rPr>
          <w:sz w:val="24"/>
          <w:szCs w:val="24"/>
          <w:lang w:eastAsia="en-US"/>
        </w:rPr>
        <w:t>дела, что</w:t>
      </w:r>
      <w:r w:rsidR="00EE5ECC" w:rsidRPr="00964E4A">
        <w:rPr>
          <w:sz w:val="24"/>
          <w:szCs w:val="24"/>
        </w:rPr>
        <w:t xml:space="preserve"> </w:t>
      </w:r>
      <w:r w:rsidR="00C6275F" w:rsidRPr="00C6275F">
        <w:rPr>
          <w:sz w:val="24"/>
          <w:szCs w:val="24"/>
        </w:rPr>
        <w:t>К</w:t>
      </w:r>
      <w:r w:rsidR="002865A6">
        <w:rPr>
          <w:sz w:val="24"/>
          <w:szCs w:val="24"/>
        </w:rPr>
        <w:t>.</w:t>
      </w:r>
      <w:r w:rsidR="00C6275F" w:rsidRPr="00C6275F">
        <w:rPr>
          <w:sz w:val="24"/>
          <w:szCs w:val="24"/>
        </w:rPr>
        <w:t>Ю.А. сначала оказывала правовую помощь по наследственному спору заявителю Ш</w:t>
      </w:r>
      <w:r w:rsidR="002865A6">
        <w:rPr>
          <w:sz w:val="24"/>
          <w:szCs w:val="24"/>
        </w:rPr>
        <w:t>.</w:t>
      </w:r>
      <w:r w:rsidR="00C6275F" w:rsidRPr="00C6275F">
        <w:rPr>
          <w:sz w:val="24"/>
          <w:szCs w:val="24"/>
        </w:rPr>
        <w:t>Л.Ю., а затем лицу с противоположными процессуальными интересами – С</w:t>
      </w:r>
      <w:r w:rsidR="002865A6">
        <w:rPr>
          <w:sz w:val="24"/>
          <w:szCs w:val="24"/>
        </w:rPr>
        <w:t>.</w:t>
      </w:r>
      <w:r w:rsidR="00C6275F" w:rsidRPr="00C6275F">
        <w:rPr>
          <w:sz w:val="24"/>
          <w:szCs w:val="24"/>
        </w:rPr>
        <w:t xml:space="preserve">Ю.Ю. </w:t>
      </w:r>
    </w:p>
    <w:p w:rsidR="00C6275F" w:rsidRPr="00C6275F" w:rsidRDefault="00C6275F" w:rsidP="00C6275F">
      <w:pPr>
        <w:ind w:firstLine="708"/>
        <w:jc w:val="both"/>
        <w:rPr>
          <w:sz w:val="24"/>
          <w:szCs w:val="24"/>
        </w:rPr>
      </w:pPr>
      <w:r>
        <w:rPr>
          <w:sz w:val="24"/>
          <w:szCs w:val="24"/>
        </w:rPr>
        <w:t>С</w:t>
      </w:r>
      <w:r w:rsidRPr="00C6275F">
        <w:rPr>
          <w:sz w:val="24"/>
          <w:szCs w:val="24"/>
        </w:rPr>
        <w:t>татус адвоката был получен К</w:t>
      </w:r>
      <w:r w:rsidR="002865A6">
        <w:rPr>
          <w:sz w:val="24"/>
          <w:szCs w:val="24"/>
        </w:rPr>
        <w:t>.</w:t>
      </w:r>
      <w:r w:rsidRPr="00C6275F">
        <w:rPr>
          <w:sz w:val="24"/>
          <w:szCs w:val="24"/>
        </w:rPr>
        <w:t>Ю.А. 19.07.2018 г., т.е. после завершения оказания правовой помощи Ш</w:t>
      </w:r>
      <w:r w:rsidR="002865A6">
        <w:rPr>
          <w:sz w:val="24"/>
          <w:szCs w:val="24"/>
        </w:rPr>
        <w:t>.</w:t>
      </w:r>
      <w:r w:rsidRPr="00C6275F">
        <w:rPr>
          <w:sz w:val="24"/>
          <w:szCs w:val="24"/>
        </w:rPr>
        <w:t xml:space="preserve">Л.Ю. по наследственному спору. </w:t>
      </w:r>
    </w:p>
    <w:p w:rsidR="00C6275F" w:rsidRDefault="00853709" w:rsidP="00C6275F">
      <w:pPr>
        <w:ind w:firstLine="708"/>
        <w:jc w:val="both"/>
        <w:rPr>
          <w:sz w:val="24"/>
          <w:szCs w:val="24"/>
        </w:rPr>
      </w:pPr>
      <w:r>
        <w:rPr>
          <w:sz w:val="24"/>
          <w:szCs w:val="24"/>
        </w:rPr>
        <w:t>В силу</w:t>
      </w:r>
      <w:r w:rsidR="00C6275F" w:rsidRPr="00C6275F">
        <w:rPr>
          <w:sz w:val="24"/>
          <w:szCs w:val="24"/>
        </w:rPr>
        <w:t xml:space="preserve"> пп. 2 п. 4 ст. 6 ФЗ «Об адвокатской деятельности и адвокатуре в РФ», п. 1 ст. 9 Кодекса профессиональной этики адвоката </w:t>
      </w:r>
      <w:r>
        <w:rPr>
          <w:sz w:val="24"/>
          <w:szCs w:val="24"/>
        </w:rPr>
        <w:t>недопустимо</w:t>
      </w:r>
      <w:r w:rsidR="00C6275F" w:rsidRPr="00C6275F">
        <w:rPr>
          <w:sz w:val="24"/>
          <w:szCs w:val="24"/>
        </w:rPr>
        <w:t xml:space="preserve"> приняти</w:t>
      </w:r>
      <w:r>
        <w:rPr>
          <w:sz w:val="24"/>
          <w:szCs w:val="24"/>
        </w:rPr>
        <w:t>е</w:t>
      </w:r>
      <w:r w:rsidR="00C6275F" w:rsidRPr="00C6275F">
        <w:rPr>
          <w:sz w:val="24"/>
          <w:szCs w:val="24"/>
        </w:rPr>
        <w:t xml:space="preserve"> адвокатом поручения об оказании юридической помощи в условиях конфликта интересов разных доверителей</w:t>
      </w:r>
      <w:r>
        <w:rPr>
          <w:sz w:val="24"/>
          <w:szCs w:val="24"/>
        </w:rPr>
        <w:t>.</w:t>
      </w:r>
    </w:p>
    <w:p w:rsidR="001606AD" w:rsidRPr="001606AD" w:rsidRDefault="001606AD" w:rsidP="00853709">
      <w:pPr>
        <w:ind w:firstLine="567"/>
        <w:jc w:val="both"/>
        <w:rPr>
          <w:sz w:val="24"/>
          <w:szCs w:val="24"/>
        </w:rPr>
      </w:pPr>
      <w:r w:rsidRPr="001606AD">
        <w:rPr>
          <w:sz w:val="24"/>
          <w:szCs w:val="24"/>
        </w:rPr>
        <w:t xml:space="preserve">Совет не соглашается с выводом Комиссии о том, что положения </w:t>
      </w:r>
      <w:proofErr w:type="spellStart"/>
      <w:r w:rsidRPr="001606AD">
        <w:rPr>
          <w:sz w:val="24"/>
          <w:szCs w:val="24"/>
        </w:rPr>
        <w:t>пп</w:t>
      </w:r>
      <w:proofErr w:type="spellEnd"/>
      <w:r w:rsidRPr="001606AD">
        <w:rPr>
          <w:sz w:val="24"/>
          <w:szCs w:val="24"/>
        </w:rPr>
        <w:t xml:space="preserve">. 2 п. 4 ст. 6 ФЗ «Об адвокатской деятельности и адвокатуре в РФ», п. 1 ст. 9 Кодекса профессиональной этики адвоката о недопустимости принятии адвокатом поручения об оказании юридической помощи в условиях конфликта интересов разных доверителей не имеют </w:t>
      </w:r>
      <w:r w:rsidRPr="001606AD">
        <w:rPr>
          <w:sz w:val="24"/>
          <w:szCs w:val="24"/>
        </w:rPr>
        <w:lastRenderedPageBreak/>
        <w:t>обратной силы и не могут быть распространены на действий К</w:t>
      </w:r>
      <w:r w:rsidR="002865A6">
        <w:rPr>
          <w:sz w:val="24"/>
          <w:szCs w:val="24"/>
        </w:rPr>
        <w:t>.</w:t>
      </w:r>
      <w:r w:rsidRPr="001606AD">
        <w:rPr>
          <w:sz w:val="24"/>
          <w:szCs w:val="24"/>
        </w:rPr>
        <w:t>Ю.А. в кач</w:t>
      </w:r>
      <w:r w:rsidR="002865A6">
        <w:rPr>
          <w:sz w:val="24"/>
          <w:szCs w:val="24"/>
        </w:rPr>
        <w:t>естве юриста-совместителя ООО «…..</w:t>
      </w:r>
      <w:r w:rsidRPr="001606AD">
        <w:rPr>
          <w:sz w:val="24"/>
          <w:szCs w:val="24"/>
        </w:rPr>
        <w:t xml:space="preserve">» до получения ею статуса адвоката 19.07.2018 г. </w:t>
      </w:r>
    </w:p>
    <w:p w:rsidR="001606AD" w:rsidRDefault="001606AD" w:rsidP="001606AD">
      <w:pPr>
        <w:ind w:firstLine="567"/>
        <w:jc w:val="both"/>
        <w:rPr>
          <w:sz w:val="24"/>
          <w:szCs w:val="24"/>
        </w:rPr>
      </w:pPr>
      <w:r>
        <w:rPr>
          <w:sz w:val="24"/>
          <w:szCs w:val="24"/>
        </w:rPr>
        <w:t>В</w:t>
      </w:r>
      <w:r w:rsidRPr="00C6275F">
        <w:rPr>
          <w:sz w:val="24"/>
          <w:szCs w:val="24"/>
        </w:rPr>
        <w:t xml:space="preserve"> силу п. 1 ст. 4 Кодекса профессиональной этики адвоката адвокат обязан при всех обстоятельствах сохранять честь и достоинство, присущие его профессии, и должен в любом случае избегать возникновения конфл</w:t>
      </w:r>
      <w:r w:rsidR="003407A1">
        <w:rPr>
          <w:sz w:val="24"/>
          <w:szCs w:val="24"/>
        </w:rPr>
        <w:t>икта интересов</w:t>
      </w:r>
      <w:r w:rsidRPr="00C6275F">
        <w:rPr>
          <w:sz w:val="24"/>
          <w:szCs w:val="24"/>
        </w:rPr>
        <w:t xml:space="preserve"> с доверителем.</w:t>
      </w:r>
      <w:r w:rsidR="003407A1">
        <w:rPr>
          <w:sz w:val="24"/>
          <w:szCs w:val="24"/>
        </w:rPr>
        <w:t xml:space="preserve"> Адвокат также обязан не допускать действий, способных причинить ущерб авторитету адвокатуры.</w:t>
      </w:r>
      <w:r w:rsidRPr="00C6275F">
        <w:rPr>
          <w:sz w:val="24"/>
          <w:szCs w:val="24"/>
        </w:rPr>
        <w:t xml:space="preserve"> </w:t>
      </w:r>
    </w:p>
    <w:p w:rsidR="001606AD" w:rsidRDefault="003407A1" w:rsidP="001606AD">
      <w:pPr>
        <w:ind w:firstLine="708"/>
        <w:jc w:val="both"/>
        <w:rPr>
          <w:sz w:val="24"/>
          <w:szCs w:val="24"/>
        </w:rPr>
      </w:pPr>
      <w:r>
        <w:rPr>
          <w:sz w:val="24"/>
          <w:szCs w:val="24"/>
        </w:rPr>
        <w:t>П</w:t>
      </w:r>
      <w:r w:rsidR="001606AD">
        <w:rPr>
          <w:sz w:val="24"/>
          <w:szCs w:val="24"/>
        </w:rPr>
        <w:t xml:space="preserve">ринятие поручения </w:t>
      </w:r>
      <w:r w:rsidR="001606AD" w:rsidRPr="00C6275F">
        <w:rPr>
          <w:sz w:val="24"/>
          <w:szCs w:val="24"/>
        </w:rPr>
        <w:t>об оказании юридической помощи</w:t>
      </w:r>
      <w:r w:rsidR="001606AD">
        <w:rPr>
          <w:sz w:val="24"/>
          <w:szCs w:val="24"/>
        </w:rPr>
        <w:t xml:space="preserve"> адвоката К</w:t>
      </w:r>
      <w:r w:rsidR="002865A6">
        <w:rPr>
          <w:sz w:val="24"/>
          <w:szCs w:val="24"/>
        </w:rPr>
        <w:t>.</w:t>
      </w:r>
      <w:r w:rsidR="001606AD">
        <w:rPr>
          <w:sz w:val="24"/>
          <w:szCs w:val="24"/>
        </w:rPr>
        <w:t xml:space="preserve">Ю.А. </w:t>
      </w:r>
      <w:r w:rsidR="001606AD" w:rsidRPr="008E1F54">
        <w:rPr>
          <w:sz w:val="24"/>
          <w:szCs w:val="24"/>
          <w:lang w:eastAsia="en-US"/>
        </w:rPr>
        <w:t>не мо</w:t>
      </w:r>
      <w:r w:rsidR="001606AD">
        <w:rPr>
          <w:sz w:val="24"/>
          <w:szCs w:val="24"/>
          <w:lang w:eastAsia="en-US"/>
        </w:rPr>
        <w:t>жет</w:t>
      </w:r>
      <w:r w:rsidR="001606AD" w:rsidRPr="008E1F54">
        <w:rPr>
          <w:sz w:val="24"/>
          <w:szCs w:val="24"/>
          <w:lang w:eastAsia="en-US"/>
        </w:rPr>
        <w:t xml:space="preserve"> оцениваться в качестве честного, добросовестного и квалифицированного исполнения своих обязанностей</w:t>
      </w:r>
      <w:r w:rsidR="001606AD">
        <w:rPr>
          <w:sz w:val="24"/>
          <w:szCs w:val="24"/>
          <w:lang w:eastAsia="en-US"/>
        </w:rPr>
        <w:t>.</w:t>
      </w:r>
      <w:r>
        <w:rPr>
          <w:sz w:val="24"/>
          <w:szCs w:val="24"/>
          <w:lang w:eastAsia="en-US"/>
        </w:rPr>
        <w:t xml:space="preserve"> Принятие  поручения против своего бывшего доверителя, интересы которого адвокат представлял еще до приобретения статуса, порождает недоверие к адвокату и причиняет ущерб авторитету адвокатуры, как институту гражданского общества, призванному обеспечить </w:t>
      </w:r>
      <w:r w:rsidR="006C70ED">
        <w:rPr>
          <w:sz w:val="24"/>
          <w:szCs w:val="24"/>
          <w:lang w:eastAsia="en-US"/>
        </w:rPr>
        <w:t>абсолютную приверженность интересам доверителя вне каких-либо сомнен</w:t>
      </w:r>
      <w:r w:rsidR="002865A6">
        <w:rPr>
          <w:sz w:val="24"/>
          <w:szCs w:val="24"/>
          <w:lang w:eastAsia="en-US"/>
        </w:rPr>
        <w:t>ий в беспристрастности адвоката.</w:t>
      </w:r>
    </w:p>
    <w:p w:rsidR="00853709" w:rsidRPr="00853709" w:rsidRDefault="00371B83" w:rsidP="006C70ED">
      <w:pPr>
        <w:spacing w:after="200"/>
        <w:ind w:firstLine="567"/>
        <w:contextualSpacing/>
        <w:jc w:val="both"/>
        <w:rPr>
          <w:color w:val="000000"/>
          <w:sz w:val="24"/>
        </w:rPr>
      </w:pPr>
      <w:r>
        <w:rPr>
          <w:color w:val="000000"/>
          <w:sz w:val="24"/>
        </w:rPr>
        <w:t>К</w:t>
      </w:r>
      <w:r w:rsidR="002865A6">
        <w:rPr>
          <w:color w:val="000000"/>
          <w:sz w:val="24"/>
        </w:rPr>
        <w:t>.</w:t>
      </w:r>
      <w:r>
        <w:rPr>
          <w:color w:val="000000"/>
          <w:sz w:val="24"/>
        </w:rPr>
        <w:t>Ю.А</w:t>
      </w:r>
      <w:r w:rsidR="00853709" w:rsidRPr="00853709">
        <w:rPr>
          <w:color w:val="000000"/>
          <w:sz w:val="24"/>
        </w:rPr>
        <w:t>. приведенные правила профессионального поведения адвоката нарушены.</w:t>
      </w:r>
    </w:p>
    <w:p w:rsidR="00853709" w:rsidRPr="00853709" w:rsidRDefault="00853709" w:rsidP="00853709">
      <w:pPr>
        <w:spacing w:after="200"/>
        <w:ind w:firstLine="567"/>
        <w:contextualSpacing/>
        <w:jc w:val="both"/>
        <w:rPr>
          <w:color w:val="000000"/>
          <w:sz w:val="24"/>
        </w:rPr>
      </w:pPr>
      <w:r w:rsidRPr="00853709">
        <w:rPr>
          <w:color w:val="000000"/>
          <w:sz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853709" w:rsidRPr="00853709" w:rsidRDefault="006C70ED" w:rsidP="00853709">
      <w:pPr>
        <w:spacing w:after="200"/>
        <w:ind w:firstLine="567"/>
        <w:contextualSpacing/>
        <w:jc w:val="both"/>
        <w:rPr>
          <w:color w:val="000000"/>
          <w:sz w:val="24"/>
        </w:rPr>
      </w:pPr>
      <w:r>
        <w:rPr>
          <w:color w:val="000000"/>
          <w:sz w:val="24"/>
        </w:rPr>
        <w:t>К</w:t>
      </w:r>
      <w:r w:rsidR="00853709" w:rsidRPr="00853709">
        <w:rPr>
          <w:color w:val="000000"/>
          <w:sz w:val="24"/>
        </w:rPr>
        <w:t>валификационной комиссией не установлено, что указанными действиями адвоката был причинен какой-либо</w:t>
      </w:r>
      <w:r>
        <w:rPr>
          <w:color w:val="000000"/>
          <w:sz w:val="24"/>
        </w:rPr>
        <w:t xml:space="preserve"> действительный</w:t>
      </w:r>
      <w:r w:rsidR="00853709" w:rsidRPr="00853709">
        <w:rPr>
          <w:color w:val="000000"/>
          <w:sz w:val="24"/>
        </w:rPr>
        <w:t xml:space="preserve"> вред</w:t>
      </w:r>
      <w:r>
        <w:rPr>
          <w:color w:val="000000"/>
          <w:sz w:val="24"/>
        </w:rPr>
        <w:t xml:space="preserve"> интересам доверителя</w:t>
      </w:r>
      <w:r w:rsidR="00853709" w:rsidRPr="00853709">
        <w:rPr>
          <w:color w:val="000000"/>
          <w:sz w:val="24"/>
        </w:rPr>
        <w:t>.</w:t>
      </w:r>
      <w:r>
        <w:rPr>
          <w:color w:val="000000"/>
          <w:sz w:val="24"/>
        </w:rPr>
        <w:t xml:space="preserve"> При таких обстоятельствах</w:t>
      </w:r>
      <w:r w:rsidR="00853709" w:rsidRPr="00853709">
        <w:rPr>
          <w:color w:val="000000"/>
          <w:sz w:val="24"/>
        </w:rPr>
        <w:t xml:space="preserve"> Совет полагает, что допущенное адвокатом нарушение носит формальный </w:t>
      </w:r>
      <w:r>
        <w:rPr>
          <w:color w:val="000000"/>
          <w:sz w:val="24"/>
        </w:rPr>
        <w:t xml:space="preserve"> и гипотетический </w:t>
      </w:r>
      <w:r w:rsidR="00853709" w:rsidRPr="00853709">
        <w:rPr>
          <w:color w:val="000000"/>
          <w:sz w:val="24"/>
        </w:rPr>
        <w:t>характер.</w:t>
      </w:r>
    </w:p>
    <w:p w:rsidR="00853709" w:rsidRPr="00853709" w:rsidRDefault="006C70ED" w:rsidP="00853709">
      <w:pPr>
        <w:spacing w:after="200"/>
        <w:ind w:firstLine="567"/>
        <w:contextualSpacing/>
        <w:jc w:val="both"/>
        <w:rPr>
          <w:color w:val="000000"/>
          <w:sz w:val="24"/>
        </w:rPr>
      </w:pPr>
      <w:r>
        <w:rPr>
          <w:color w:val="000000"/>
          <w:sz w:val="24"/>
        </w:rPr>
        <w:t>Таким образом,</w:t>
      </w:r>
      <w:r w:rsidR="00853709" w:rsidRPr="00853709">
        <w:rPr>
          <w:color w:val="000000"/>
          <w:sz w:val="24"/>
        </w:rPr>
        <w:t xml:space="preserve"> указанные действия адвоката </w:t>
      </w:r>
      <w:r w:rsidR="00371B83">
        <w:rPr>
          <w:color w:val="000000"/>
          <w:sz w:val="24"/>
        </w:rPr>
        <w:t>К</w:t>
      </w:r>
      <w:r w:rsidR="002865A6">
        <w:rPr>
          <w:color w:val="000000"/>
          <w:sz w:val="24"/>
        </w:rPr>
        <w:t>.</w:t>
      </w:r>
      <w:r w:rsidR="00371B83">
        <w:rPr>
          <w:color w:val="000000"/>
          <w:sz w:val="24"/>
        </w:rPr>
        <w:t>Ю.А.</w:t>
      </w:r>
      <w:r w:rsidR="00853709" w:rsidRPr="00853709">
        <w:rPr>
          <w:color w:val="000000"/>
          <w:sz w:val="24"/>
        </w:rPr>
        <w:t xml:space="preserve"> содержат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w:t>
      </w:r>
      <w:r>
        <w:rPr>
          <w:color w:val="000000"/>
          <w:sz w:val="24"/>
        </w:rPr>
        <w:t>, поскольку в результате действий</w:t>
      </w:r>
      <w:r w:rsidR="00853709" w:rsidRPr="00853709">
        <w:rPr>
          <w:color w:val="000000"/>
          <w:sz w:val="24"/>
        </w:rPr>
        <w:t xml:space="preserve"> адвоката </w:t>
      </w:r>
      <w:r w:rsidR="00371B83">
        <w:rPr>
          <w:color w:val="000000"/>
          <w:sz w:val="24"/>
        </w:rPr>
        <w:t>К</w:t>
      </w:r>
      <w:r w:rsidR="002865A6">
        <w:rPr>
          <w:color w:val="000000"/>
          <w:sz w:val="24"/>
        </w:rPr>
        <w:t>.</w:t>
      </w:r>
      <w:r w:rsidR="00371B83">
        <w:rPr>
          <w:color w:val="000000"/>
          <w:sz w:val="24"/>
        </w:rPr>
        <w:t>Ю.А</w:t>
      </w:r>
      <w:r w:rsidR="00853709" w:rsidRPr="00853709">
        <w:rPr>
          <w:color w:val="000000"/>
          <w:sz w:val="24"/>
        </w:rPr>
        <w:t xml:space="preserve">. </w:t>
      </w:r>
      <w:r>
        <w:rPr>
          <w:color w:val="000000"/>
          <w:sz w:val="24"/>
        </w:rPr>
        <w:t>не был причинен вред</w:t>
      </w:r>
      <w:r w:rsidR="00853709" w:rsidRPr="00853709">
        <w:rPr>
          <w:color w:val="000000"/>
          <w:sz w:val="24"/>
        </w:rPr>
        <w:t xml:space="preserve"> доверителю</w:t>
      </w:r>
      <w:r>
        <w:rPr>
          <w:color w:val="000000"/>
          <w:sz w:val="24"/>
        </w:rPr>
        <w:t xml:space="preserve">, </w:t>
      </w:r>
      <w:r w:rsidR="00853709" w:rsidRPr="00853709">
        <w:rPr>
          <w:color w:val="000000"/>
          <w:sz w:val="24"/>
        </w:rPr>
        <w:t xml:space="preserve">в силу малозначительности </w:t>
      </w:r>
      <w:r>
        <w:rPr>
          <w:color w:val="000000"/>
          <w:sz w:val="24"/>
        </w:rPr>
        <w:t>дисциплинарное производство в отношении адвоката может быть прекращено</w:t>
      </w:r>
      <w:bookmarkStart w:id="2" w:name="_GoBack"/>
      <w:bookmarkEnd w:id="2"/>
      <w:r w:rsidR="00853709" w:rsidRPr="00853709">
        <w:rPr>
          <w:color w:val="000000"/>
          <w:sz w:val="24"/>
        </w:rPr>
        <w:t xml:space="preserve">. </w:t>
      </w:r>
    </w:p>
    <w:p w:rsidR="00853709" w:rsidRPr="00853709" w:rsidRDefault="00853709" w:rsidP="00853709">
      <w:pPr>
        <w:spacing w:after="200"/>
        <w:ind w:firstLine="567"/>
        <w:contextualSpacing/>
        <w:jc w:val="both"/>
        <w:rPr>
          <w:color w:val="000000"/>
          <w:sz w:val="24"/>
        </w:rPr>
      </w:pPr>
      <w:r w:rsidRPr="00853709">
        <w:rPr>
          <w:color w:val="000000"/>
          <w:sz w:val="24"/>
        </w:rPr>
        <w:t>На основании пп. 9 п. 3 ст. 31 Федерального закона «Об адвокатской деятельности и адвокатуре в Российской Федерации», пп. 7 п. 1 ст. 25 Кодекса профессиональной этики адвоката, Совет</w:t>
      </w:r>
    </w:p>
    <w:p w:rsidR="00853709" w:rsidRPr="00853709" w:rsidRDefault="00853709" w:rsidP="00853709">
      <w:pPr>
        <w:jc w:val="center"/>
        <w:rPr>
          <w:rFonts w:eastAsia="Calibri"/>
          <w:b/>
          <w:sz w:val="24"/>
          <w:szCs w:val="24"/>
        </w:rPr>
      </w:pPr>
      <w:r w:rsidRPr="00853709">
        <w:rPr>
          <w:rFonts w:eastAsia="Calibri"/>
          <w:b/>
          <w:sz w:val="24"/>
          <w:szCs w:val="24"/>
        </w:rPr>
        <w:t>РЕШИЛ:</w:t>
      </w:r>
    </w:p>
    <w:p w:rsidR="00853709" w:rsidRPr="00853709" w:rsidRDefault="00853709" w:rsidP="00853709">
      <w:pPr>
        <w:jc w:val="center"/>
        <w:rPr>
          <w:rFonts w:eastAsia="Calibri"/>
          <w:b/>
          <w:sz w:val="24"/>
          <w:szCs w:val="24"/>
        </w:rPr>
      </w:pPr>
    </w:p>
    <w:p w:rsidR="00853709" w:rsidRPr="00853709" w:rsidRDefault="00853709" w:rsidP="00853709">
      <w:pPr>
        <w:numPr>
          <w:ilvl w:val="0"/>
          <w:numId w:val="1"/>
        </w:numPr>
        <w:tabs>
          <w:tab w:val="left" w:pos="709"/>
          <w:tab w:val="left" w:pos="3828"/>
        </w:tabs>
        <w:ind w:right="-7"/>
        <w:jc w:val="both"/>
        <w:rPr>
          <w:rFonts w:eastAsia="Calibri"/>
          <w:sz w:val="24"/>
          <w:szCs w:val="24"/>
        </w:rPr>
      </w:pPr>
      <w:r w:rsidRPr="00853709">
        <w:rPr>
          <w:rFonts w:eastAsia="Calibri"/>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371B83" w:rsidRPr="00C6275F">
        <w:rPr>
          <w:sz w:val="24"/>
          <w:szCs w:val="24"/>
        </w:rPr>
        <w:t>пп. 2 п. 4 ст. 6 ФЗ «Об адвокатской деятельности и адвокатуре в РФ»,</w:t>
      </w:r>
      <w:r w:rsidR="00371B83" w:rsidRPr="00371B83">
        <w:rPr>
          <w:sz w:val="24"/>
          <w:szCs w:val="24"/>
        </w:rPr>
        <w:t xml:space="preserve"> </w:t>
      </w:r>
      <w:r w:rsidR="00371B83" w:rsidRPr="00C6275F">
        <w:rPr>
          <w:sz w:val="24"/>
          <w:szCs w:val="24"/>
        </w:rPr>
        <w:t>п. 1 ст. 4</w:t>
      </w:r>
      <w:r w:rsidR="00371B83">
        <w:rPr>
          <w:sz w:val="24"/>
          <w:szCs w:val="24"/>
        </w:rPr>
        <w:t xml:space="preserve">, </w:t>
      </w:r>
      <w:r w:rsidR="00371B83" w:rsidRPr="00C6275F">
        <w:rPr>
          <w:sz w:val="24"/>
          <w:szCs w:val="24"/>
        </w:rPr>
        <w:t>п. 1 ст. 9 Кодекса профессиональной этики адвоката</w:t>
      </w:r>
      <w:r w:rsidRPr="00853709">
        <w:rPr>
          <w:rFonts w:eastAsia="Calibri"/>
          <w:sz w:val="24"/>
          <w:szCs w:val="24"/>
        </w:rPr>
        <w:t xml:space="preserve"> и ненадлежащее исполнение своих обязанностей перед доверителем, выразившееся в </w:t>
      </w:r>
      <w:r w:rsidR="00371B83" w:rsidRPr="00C6275F">
        <w:rPr>
          <w:sz w:val="24"/>
          <w:szCs w:val="24"/>
        </w:rPr>
        <w:t>приняти</w:t>
      </w:r>
      <w:r w:rsidR="00371B83">
        <w:rPr>
          <w:sz w:val="24"/>
          <w:szCs w:val="24"/>
        </w:rPr>
        <w:t>и</w:t>
      </w:r>
      <w:r w:rsidR="00371B83" w:rsidRPr="00C6275F">
        <w:rPr>
          <w:sz w:val="24"/>
          <w:szCs w:val="24"/>
        </w:rPr>
        <w:t xml:space="preserve"> адвокатом поручения об оказании юридической помощи в условиях конфликта интересов разных доверителей</w:t>
      </w:r>
      <w:r w:rsidRPr="00853709">
        <w:rPr>
          <w:rFonts w:eastAsia="Calibri"/>
          <w:sz w:val="24"/>
          <w:szCs w:val="24"/>
        </w:rPr>
        <w:t>.</w:t>
      </w:r>
    </w:p>
    <w:p w:rsidR="00853709" w:rsidRPr="00853709" w:rsidRDefault="00853709" w:rsidP="00853709">
      <w:pPr>
        <w:numPr>
          <w:ilvl w:val="0"/>
          <w:numId w:val="1"/>
        </w:numPr>
        <w:tabs>
          <w:tab w:val="left" w:pos="709"/>
          <w:tab w:val="left" w:pos="3828"/>
        </w:tabs>
        <w:ind w:right="-7"/>
        <w:jc w:val="both"/>
        <w:rPr>
          <w:rFonts w:eastAsia="Calibri"/>
          <w:sz w:val="24"/>
          <w:szCs w:val="24"/>
        </w:rPr>
      </w:pPr>
      <w:r w:rsidRPr="00853709">
        <w:rPr>
          <w:rFonts w:eastAsia="Calibri"/>
          <w:sz w:val="24"/>
          <w:szCs w:val="24"/>
        </w:rPr>
        <w:t xml:space="preserve">Прекратить дисциплинарное производство в отношении адвоката </w:t>
      </w:r>
      <w:r w:rsidR="002865A6">
        <w:rPr>
          <w:sz w:val="24"/>
          <w:szCs w:val="24"/>
        </w:rPr>
        <w:t>К.Ю.А.</w:t>
      </w:r>
      <w:r w:rsidR="00371B83" w:rsidRPr="00C6275F">
        <w:rPr>
          <w:sz w:val="24"/>
          <w:szCs w:val="24"/>
          <w:shd w:val="clear" w:color="auto" w:fill="FFFFFF"/>
        </w:rPr>
        <w:t xml:space="preserve">, </w:t>
      </w:r>
      <w:r w:rsidR="00371B83" w:rsidRPr="00C6275F">
        <w:rPr>
          <w:sz w:val="24"/>
          <w:szCs w:val="24"/>
        </w:rPr>
        <w:t xml:space="preserve">имеющего регистрационный номер </w:t>
      </w:r>
      <w:r w:rsidR="002865A6">
        <w:rPr>
          <w:sz w:val="24"/>
          <w:szCs w:val="24"/>
        </w:rPr>
        <w:t>…..</w:t>
      </w:r>
      <w:r w:rsidRPr="00853709">
        <w:rPr>
          <w:rFonts w:eastAsia="Calibri"/>
          <w:sz w:val="24"/>
          <w:szCs w:val="24"/>
        </w:rPr>
        <w:t xml:space="preserve"> в реестре адвокатов Московской области, вследствие малозначительности совершенного адвокатом проступка с указанием адвокату на допущенное нарушение.</w:t>
      </w:r>
    </w:p>
    <w:p w:rsidR="00295214" w:rsidRPr="00295214" w:rsidRDefault="00295214" w:rsidP="00295214">
      <w:pPr>
        <w:rPr>
          <w:sz w:val="24"/>
          <w:szCs w:val="24"/>
        </w:rPr>
      </w:pPr>
      <w:r w:rsidRPr="00295214">
        <w:rPr>
          <w:sz w:val="24"/>
          <w:szCs w:val="24"/>
        </w:rPr>
        <w:tab/>
      </w:r>
      <w:r w:rsidRPr="00295214">
        <w:rPr>
          <w:sz w:val="24"/>
          <w:szCs w:val="24"/>
        </w:rPr>
        <w:tab/>
        <w:t xml:space="preserve">   </w:t>
      </w:r>
      <w:r w:rsidRPr="00295214">
        <w:rPr>
          <w:sz w:val="24"/>
          <w:szCs w:val="24"/>
        </w:rPr>
        <w:tab/>
      </w:r>
      <w:r w:rsidRPr="00295214">
        <w:rPr>
          <w:sz w:val="24"/>
          <w:szCs w:val="24"/>
        </w:rPr>
        <w:tab/>
      </w:r>
      <w:r w:rsidRPr="00295214">
        <w:rPr>
          <w:sz w:val="24"/>
          <w:szCs w:val="24"/>
        </w:rPr>
        <w:tab/>
        <w:t xml:space="preserve">      </w:t>
      </w:r>
      <w:r w:rsidRPr="00295214">
        <w:rPr>
          <w:sz w:val="24"/>
          <w:szCs w:val="24"/>
        </w:rPr>
        <w:tab/>
        <w:t xml:space="preserve">           </w:t>
      </w:r>
    </w:p>
    <w:p w:rsidR="00284A92" w:rsidRPr="00EE7077" w:rsidRDefault="00284A92" w:rsidP="00284A92">
      <w:pPr>
        <w:rPr>
          <w:color w:val="000000"/>
          <w:sz w:val="24"/>
          <w:szCs w:val="24"/>
        </w:rPr>
      </w:pPr>
      <w:r>
        <w:rPr>
          <w:sz w:val="24"/>
          <w:szCs w:val="24"/>
        </w:rPr>
        <w:t>Первый вице-президент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Толчеев М.Н.</w:t>
      </w:r>
    </w:p>
    <w:p w:rsidR="00D400A0" w:rsidRPr="00F57917" w:rsidRDefault="00D400A0" w:rsidP="00284A92">
      <w:pPr>
        <w:rPr>
          <w:sz w:val="24"/>
          <w:szCs w:val="24"/>
        </w:rPr>
      </w:pPr>
    </w:p>
    <w:sectPr w:rsidR="00D400A0" w:rsidRPr="00F57917" w:rsidSect="0023127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0E1" w:rsidRDefault="007C60E1" w:rsidP="005F0EBD">
      <w:r>
        <w:separator/>
      </w:r>
    </w:p>
  </w:endnote>
  <w:endnote w:type="continuationSeparator" w:id="0">
    <w:p w:rsidR="007C60E1" w:rsidRDefault="007C60E1" w:rsidP="005F0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480877"/>
    </w:sdtPr>
    <w:sdtContent>
      <w:p w:rsidR="005F0EBD" w:rsidRDefault="00231278">
        <w:pPr>
          <w:pStyle w:val="afb"/>
          <w:jc w:val="right"/>
        </w:pPr>
        <w:r>
          <w:fldChar w:fldCharType="begin"/>
        </w:r>
        <w:r w:rsidR="005F0EBD">
          <w:instrText>PAGE   \* MERGEFORMAT</w:instrText>
        </w:r>
        <w:r>
          <w:fldChar w:fldCharType="separate"/>
        </w:r>
        <w:r w:rsidR="002865A6">
          <w:rPr>
            <w:noProof/>
          </w:rPr>
          <w:t>3</w:t>
        </w:r>
        <w:r>
          <w:fldChar w:fldCharType="end"/>
        </w:r>
      </w:p>
    </w:sdtContent>
  </w:sdt>
  <w:p w:rsidR="005F0EBD" w:rsidRDefault="005F0EBD">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0E1" w:rsidRDefault="007C60E1" w:rsidP="005F0EBD">
      <w:r>
        <w:separator/>
      </w:r>
    </w:p>
  </w:footnote>
  <w:footnote w:type="continuationSeparator" w:id="0">
    <w:p w:rsidR="007C60E1" w:rsidRDefault="007C60E1" w:rsidP="005F0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BD" w:rsidRDefault="005F0EB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76485"/>
    <w:multiLevelType w:val="hybridMultilevel"/>
    <w:tmpl w:val="1DE683EA"/>
    <w:lvl w:ilvl="0" w:tplc="19507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footnotePr>
    <w:footnote w:id="-1"/>
    <w:footnote w:id="0"/>
  </w:footnotePr>
  <w:endnotePr>
    <w:endnote w:id="-1"/>
    <w:endnote w:id="0"/>
  </w:endnotePr>
  <w:compat/>
  <w:rsids>
    <w:rsidRoot w:val="00D400A0"/>
    <w:rsid w:val="000031FD"/>
    <w:rsid w:val="00014A54"/>
    <w:rsid w:val="00021B79"/>
    <w:rsid w:val="000277A1"/>
    <w:rsid w:val="00034F80"/>
    <w:rsid w:val="000514CF"/>
    <w:rsid w:val="00130EB5"/>
    <w:rsid w:val="001606AD"/>
    <w:rsid w:val="001D1E34"/>
    <w:rsid w:val="00226DB5"/>
    <w:rsid w:val="00231278"/>
    <w:rsid w:val="00284A92"/>
    <w:rsid w:val="002865A6"/>
    <w:rsid w:val="00295214"/>
    <w:rsid w:val="002A79B5"/>
    <w:rsid w:val="002E1EDB"/>
    <w:rsid w:val="002E4ECE"/>
    <w:rsid w:val="003274CC"/>
    <w:rsid w:val="003407A1"/>
    <w:rsid w:val="00371B83"/>
    <w:rsid w:val="003F1E62"/>
    <w:rsid w:val="003F7AFA"/>
    <w:rsid w:val="004D496F"/>
    <w:rsid w:val="00502DDB"/>
    <w:rsid w:val="005042DC"/>
    <w:rsid w:val="00547942"/>
    <w:rsid w:val="005D76ED"/>
    <w:rsid w:val="005F0EBD"/>
    <w:rsid w:val="006155F8"/>
    <w:rsid w:val="00622E69"/>
    <w:rsid w:val="006C70ED"/>
    <w:rsid w:val="006D07BC"/>
    <w:rsid w:val="007261B4"/>
    <w:rsid w:val="00746F34"/>
    <w:rsid w:val="00747150"/>
    <w:rsid w:val="007B0B3B"/>
    <w:rsid w:val="007C60E1"/>
    <w:rsid w:val="007E4E85"/>
    <w:rsid w:val="007F262E"/>
    <w:rsid w:val="00802EFF"/>
    <w:rsid w:val="008469A7"/>
    <w:rsid w:val="00853709"/>
    <w:rsid w:val="008C513B"/>
    <w:rsid w:val="00910619"/>
    <w:rsid w:val="00913DA8"/>
    <w:rsid w:val="00941FAF"/>
    <w:rsid w:val="00964E4A"/>
    <w:rsid w:val="009A07AF"/>
    <w:rsid w:val="00A23C32"/>
    <w:rsid w:val="00AF6752"/>
    <w:rsid w:val="00B0740E"/>
    <w:rsid w:val="00B16DD2"/>
    <w:rsid w:val="00B33D9D"/>
    <w:rsid w:val="00BE77C7"/>
    <w:rsid w:val="00C6275F"/>
    <w:rsid w:val="00CB6680"/>
    <w:rsid w:val="00D3053C"/>
    <w:rsid w:val="00D400A0"/>
    <w:rsid w:val="00D76719"/>
    <w:rsid w:val="00DA0562"/>
    <w:rsid w:val="00DA0722"/>
    <w:rsid w:val="00DE4F3E"/>
    <w:rsid w:val="00E02AF5"/>
    <w:rsid w:val="00E42BC0"/>
    <w:rsid w:val="00E63A6D"/>
    <w:rsid w:val="00E73BEC"/>
    <w:rsid w:val="00E81ECF"/>
    <w:rsid w:val="00EB2999"/>
    <w:rsid w:val="00EE5ECC"/>
    <w:rsid w:val="00F22650"/>
    <w:rsid w:val="00F57917"/>
    <w:rsid w:val="00F91E0F"/>
    <w:rsid w:val="00FA210A"/>
    <w:rsid w:val="00FE0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31278"/>
    <w:rPr>
      <w:rFonts w:cs="Courier New"/>
    </w:rPr>
  </w:style>
  <w:style w:type="character" w:customStyle="1" w:styleId="ListLabel2">
    <w:name w:val="ListLabel 2"/>
    <w:qFormat/>
    <w:rsid w:val="00231278"/>
    <w:rPr>
      <w:rFonts w:cs="Courier New"/>
    </w:rPr>
  </w:style>
  <w:style w:type="character" w:customStyle="1" w:styleId="ListLabel3">
    <w:name w:val="ListLabel 3"/>
    <w:qFormat/>
    <w:rsid w:val="00231278"/>
    <w:rPr>
      <w:rFonts w:cs="Courier New"/>
    </w:rPr>
  </w:style>
  <w:style w:type="character" w:customStyle="1" w:styleId="ListLabel4">
    <w:name w:val="ListLabel 4"/>
    <w:qFormat/>
    <w:rsid w:val="00231278"/>
    <w:rPr>
      <w:rFonts w:cs="Courier New"/>
    </w:rPr>
  </w:style>
  <w:style w:type="character" w:customStyle="1" w:styleId="ListLabel5">
    <w:name w:val="ListLabel 5"/>
    <w:qFormat/>
    <w:rsid w:val="00231278"/>
    <w:rPr>
      <w:rFonts w:cs="Courier New"/>
    </w:rPr>
  </w:style>
  <w:style w:type="character" w:customStyle="1" w:styleId="ListLabel6">
    <w:name w:val="ListLabel 6"/>
    <w:qFormat/>
    <w:rsid w:val="00231278"/>
    <w:rPr>
      <w:rFonts w:cs="Courier New"/>
    </w:rPr>
  </w:style>
  <w:style w:type="paragraph" w:styleId="ad">
    <w:name w:val="Title"/>
    <w:basedOn w:val="a"/>
    <w:next w:val="ae"/>
    <w:qFormat/>
    <w:rsid w:val="00231278"/>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231278"/>
    <w:rPr>
      <w:rFonts w:cs="Lucida Sans"/>
    </w:rPr>
  </w:style>
  <w:style w:type="paragraph" w:styleId="af0">
    <w:name w:val="caption"/>
    <w:basedOn w:val="a"/>
    <w:qFormat/>
    <w:rsid w:val="00231278"/>
    <w:pPr>
      <w:suppressLineNumbers/>
      <w:spacing w:before="120" w:after="120"/>
    </w:pPr>
    <w:rPr>
      <w:rFonts w:cs="Lucida Sans"/>
      <w:i/>
      <w:iCs/>
      <w:sz w:val="24"/>
      <w:szCs w:val="24"/>
    </w:rPr>
  </w:style>
  <w:style w:type="paragraph" w:styleId="af1">
    <w:name w:val="index heading"/>
    <w:basedOn w:val="a"/>
    <w:qFormat/>
    <w:rsid w:val="00231278"/>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1481</Words>
  <Characters>8447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3</cp:revision>
  <cp:lastPrinted>2018-10-23T14:26:00Z</cp:lastPrinted>
  <dcterms:created xsi:type="dcterms:W3CDTF">2019-03-19T14:57:00Z</dcterms:created>
  <dcterms:modified xsi:type="dcterms:W3CDTF">2022-04-04T19:05:00Z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